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AFAD" w14:textId="64B1FE20" w:rsidR="00783A1F" w:rsidRDefault="007C44FD">
      <w:r w:rsidRPr="007C44FD">
        <w:drawing>
          <wp:anchor distT="0" distB="0" distL="114300" distR="114300" simplePos="0" relativeHeight="251659264" behindDoc="0" locked="0" layoutInCell="1" allowOverlap="1" wp14:anchorId="14957F58" wp14:editId="2BA64F3F">
            <wp:simplePos x="0" y="0"/>
            <wp:positionH relativeFrom="margin">
              <wp:posOffset>-774700</wp:posOffset>
            </wp:positionH>
            <wp:positionV relativeFrom="paragraph">
              <wp:posOffset>3228975</wp:posOffset>
            </wp:positionV>
            <wp:extent cx="7423763" cy="2054225"/>
            <wp:effectExtent l="0" t="0" r="6350" b="3175"/>
            <wp:wrapNone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763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4FD">
        <w:drawing>
          <wp:anchor distT="0" distB="0" distL="114300" distR="114300" simplePos="0" relativeHeight="251658240" behindDoc="0" locked="0" layoutInCell="1" allowOverlap="1" wp14:anchorId="67B97FDB" wp14:editId="5442C357">
            <wp:simplePos x="0" y="0"/>
            <wp:positionH relativeFrom="column">
              <wp:posOffset>-897841</wp:posOffset>
            </wp:positionH>
            <wp:positionV relativeFrom="paragraph">
              <wp:posOffset>-800100</wp:posOffset>
            </wp:positionV>
            <wp:extent cx="7536229" cy="4035425"/>
            <wp:effectExtent l="0" t="0" r="7620" b="3175"/>
            <wp:wrapNone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808" cy="403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3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FD"/>
    <w:rsid w:val="001972EA"/>
    <w:rsid w:val="00783A1F"/>
    <w:rsid w:val="007C44FD"/>
    <w:rsid w:val="0081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35FC"/>
  <w15:chartTrackingRefBased/>
  <w15:docId w15:val="{CBEDD13C-37E8-4E71-B3B9-15F8630D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North Central Texas Council of Governments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Johnson</dc:creator>
  <cp:keywords/>
  <dc:description/>
  <cp:lastModifiedBy>Lawrence Johnson</cp:lastModifiedBy>
  <cp:revision>1</cp:revision>
  <dcterms:created xsi:type="dcterms:W3CDTF">2022-06-14T18:40:00Z</dcterms:created>
  <dcterms:modified xsi:type="dcterms:W3CDTF">2022-06-14T18:44:00Z</dcterms:modified>
</cp:coreProperties>
</file>